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B71AD" w14:textId="77777777" w:rsidR="00986E98" w:rsidRDefault="009F4B76" w:rsidP="00397E3F">
      <w:r>
        <w:rPr>
          <w:rFonts w:ascii="Helvetica" w:hAnsi="Helvetica" w:cs="Helvetica"/>
          <w:noProof/>
          <w:color w:val="26282A"/>
          <w:sz w:val="20"/>
          <w:szCs w:val="20"/>
        </w:rPr>
        <w:drawing>
          <wp:inline distT="0" distB="0" distL="0" distR="0" wp14:anchorId="0BB91D65" wp14:editId="57A96622">
            <wp:extent cx="4846320" cy="1042416"/>
            <wp:effectExtent l="0" t="0" r="0" b="5715"/>
            <wp:docPr id="1" name="Picture 1" descr="cid:image003.jpg@01D43AE4.C584B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p2ac0f70eyiv0467965968_x0000_i1025" descr="cid:image003.jpg@01D43AE4.C584B4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46320" cy="1042416"/>
                    </a:xfrm>
                    <a:prstGeom prst="rect">
                      <a:avLst/>
                    </a:prstGeom>
                    <a:noFill/>
                    <a:ln>
                      <a:noFill/>
                    </a:ln>
                  </pic:spPr>
                </pic:pic>
              </a:graphicData>
            </a:graphic>
          </wp:inline>
        </w:drawing>
      </w:r>
      <w:r w:rsidR="00397E3F">
        <w:tab/>
      </w:r>
      <w:r w:rsidR="00397E3F" w:rsidRPr="00397E3F">
        <w:rPr>
          <w:noProof/>
        </w:rPr>
        <w:drawing>
          <wp:inline distT="0" distB="0" distL="0" distR="0" wp14:anchorId="18C01A45" wp14:editId="1CBC7C78">
            <wp:extent cx="1590114" cy="1028355"/>
            <wp:effectExtent l="0" t="0" r="0" b="635"/>
            <wp:docPr id="8" name="Picture 8" descr="C:\Users\dan.headrick\Pictures\CO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headrick\Pictures\COV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4938" cy="1037942"/>
                    </a:xfrm>
                    <a:prstGeom prst="rect">
                      <a:avLst/>
                    </a:prstGeom>
                    <a:noFill/>
                    <a:ln>
                      <a:noFill/>
                    </a:ln>
                  </pic:spPr>
                </pic:pic>
              </a:graphicData>
            </a:graphic>
          </wp:inline>
        </w:drawing>
      </w:r>
    </w:p>
    <w:p w14:paraId="5C04BE68" w14:textId="77777777" w:rsidR="005671CD" w:rsidRPr="00EB10DC" w:rsidRDefault="005671CD" w:rsidP="00397E3F">
      <w:pPr>
        <w:spacing w:line="240" w:lineRule="auto"/>
        <w:rPr>
          <w:rFonts w:ascii="Arial Black" w:hAnsi="Arial Black"/>
          <w:sz w:val="20"/>
          <w:szCs w:val="20"/>
        </w:rPr>
      </w:pPr>
      <w:r w:rsidRPr="00EB10DC">
        <w:rPr>
          <w:rFonts w:ascii="Arial Black" w:hAnsi="Arial Black"/>
          <w:sz w:val="20"/>
          <w:szCs w:val="20"/>
        </w:rPr>
        <w:t>Mid</w:t>
      </w:r>
      <w:r w:rsidR="00397E3F">
        <w:rPr>
          <w:rFonts w:ascii="Arial Black" w:hAnsi="Arial Black"/>
          <w:sz w:val="20"/>
          <w:szCs w:val="20"/>
        </w:rPr>
        <w:t xml:space="preserve">dle Tennessee Chapter, </w:t>
      </w:r>
      <w:r w:rsidR="00CF617B">
        <w:rPr>
          <w:rFonts w:ascii="Arial Black" w:hAnsi="Arial Black"/>
          <w:sz w:val="20"/>
          <w:szCs w:val="20"/>
        </w:rPr>
        <w:t>Spring</w:t>
      </w:r>
      <w:r w:rsidR="008A269A">
        <w:rPr>
          <w:rFonts w:ascii="Arial Black" w:hAnsi="Arial Black"/>
          <w:sz w:val="20"/>
          <w:szCs w:val="20"/>
        </w:rPr>
        <w:t xml:space="preserve"> 2020</w:t>
      </w:r>
    </w:p>
    <w:p w14:paraId="0B386538" w14:textId="385B835A" w:rsidR="006631FE" w:rsidRPr="006631FE" w:rsidRDefault="006631FE" w:rsidP="006631FE">
      <w:pPr>
        <w:rPr>
          <w:rFonts w:ascii="Arial" w:hAnsi="Arial" w:cs="Arial"/>
          <w:b/>
          <w:sz w:val="32"/>
          <w:szCs w:val="32"/>
        </w:rPr>
      </w:pPr>
      <w:r w:rsidRPr="006631FE">
        <w:rPr>
          <w:rFonts w:ascii="Arial" w:hAnsi="Arial" w:cs="Arial"/>
          <w:b/>
          <w:sz w:val="32"/>
          <w:szCs w:val="32"/>
        </w:rPr>
        <w:t>April 13</w:t>
      </w:r>
      <w:r w:rsidRPr="006631FE">
        <w:rPr>
          <w:rFonts w:ascii="Arial" w:hAnsi="Arial" w:cs="Arial"/>
          <w:b/>
          <w:sz w:val="32"/>
          <w:szCs w:val="32"/>
          <w:vertAlign w:val="superscript"/>
        </w:rPr>
        <w:t>th</w:t>
      </w:r>
      <w:r>
        <w:rPr>
          <w:rFonts w:ascii="Arial" w:hAnsi="Arial" w:cs="Arial"/>
          <w:b/>
          <w:sz w:val="32"/>
          <w:szCs w:val="32"/>
        </w:rPr>
        <w:t xml:space="preserve"> Monthly Meeting </w:t>
      </w:r>
      <w:r w:rsidRPr="006631FE">
        <w:rPr>
          <w:rFonts w:ascii="Arial" w:hAnsi="Arial" w:cs="Arial"/>
          <w:b/>
          <w:sz w:val="32"/>
          <w:szCs w:val="32"/>
          <w:shd w:val="clear" w:color="auto" w:fill="FFFFFF"/>
        </w:rPr>
        <w:t>Cancelled! No Meeting!!!</w:t>
      </w:r>
    </w:p>
    <w:p w14:paraId="301A391D" w14:textId="0D8FDF3A" w:rsidR="00583F18" w:rsidRPr="00583F18" w:rsidRDefault="006C3352" w:rsidP="00F5460E">
      <w:pPr>
        <w:spacing w:line="240" w:lineRule="auto"/>
        <w:rPr>
          <w:rFonts w:ascii="Arial" w:hAnsi="Arial" w:cs="Arial"/>
          <w:b/>
          <w:sz w:val="20"/>
          <w:szCs w:val="20"/>
        </w:rPr>
      </w:pPr>
      <w:r>
        <w:rPr>
          <w:rFonts w:ascii="Arial" w:hAnsi="Arial" w:cs="Arial"/>
          <w:b/>
          <w:sz w:val="20"/>
          <w:szCs w:val="20"/>
        </w:rPr>
        <w:t>COVID-19 has taken over everything from our regular daily life to our economy. Consequently, t</w:t>
      </w:r>
      <w:r w:rsidR="00583F18" w:rsidRPr="00583F18">
        <w:rPr>
          <w:rFonts w:ascii="Arial" w:hAnsi="Arial" w:cs="Arial"/>
          <w:b/>
          <w:sz w:val="20"/>
          <w:szCs w:val="20"/>
        </w:rPr>
        <w:t xml:space="preserve">he spring newsletter will focus on COVID-19 pandemic and its effect on </w:t>
      </w:r>
      <w:r>
        <w:rPr>
          <w:rFonts w:ascii="Arial" w:hAnsi="Arial" w:cs="Arial"/>
          <w:b/>
          <w:sz w:val="20"/>
          <w:szCs w:val="20"/>
        </w:rPr>
        <w:t xml:space="preserve">Safety in the work place. At no </w:t>
      </w:r>
      <w:r w:rsidR="00583F18" w:rsidRPr="00583F18">
        <w:rPr>
          <w:rFonts w:ascii="Arial" w:hAnsi="Arial" w:cs="Arial"/>
          <w:b/>
          <w:sz w:val="20"/>
          <w:szCs w:val="20"/>
        </w:rPr>
        <w:t>other time in the recent history of the United States has a public health issue forced such a change to business operations</w:t>
      </w:r>
      <w:r>
        <w:rPr>
          <w:rFonts w:ascii="Arial" w:hAnsi="Arial" w:cs="Arial"/>
          <w:b/>
          <w:sz w:val="20"/>
          <w:szCs w:val="20"/>
        </w:rPr>
        <w:t xml:space="preserve"> and daily life</w:t>
      </w:r>
      <w:r w:rsidR="00583F18" w:rsidRPr="00583F18">
        <w:rPr>
          <w:rFonts w:ascii="Arial" w:hAnsi="Arial" w:cs="Arial"/>
          <w:b/>
          <w:sz w:val="20"/>
          <w:szCs w:val="20"/>
        </w:rPr>
        <w:t>. Safety professionals are at the forefront of protecting their workers in the pandemic environment.</w:t>
      </w:r>
      <w:r w:rsidR="00583F18">
        <w:rPr>
          <w:rFonts w:ascii="Arial" w:hAnsi="Arial" w:cs="Arial"/>
          <w:b/>
          <w:sz w:val="20"/>
          <w:szCs w:val="20"/>
        </w:rPr>
        <w:t xml:space="preserve"> A summary of the CDC and OSH</w:t>
      </w:r>
      <w:r>
        <w:rPr>
          <w:rFonts w:ascii="Arial" w:hAnsi="Arial" w:cs="Arial"/>
          <w:b/>
          <w:sz w:val="20"/>
          <w:szCs w:val="20"/>
        </w:rPr>
        <w:t>A Guidelines are included below. Remember the information below is a summary only.</w:t>
      </w:r>
      <w:r w:rsidR="00583F18">
        <w:rPr>
          <w:rFonts w:ascii="Arial" w:hAnsi="Arial" w:cs="Arial"/>
          <w:b/>
          <w:sz w:val="20"/>
          <w:szCs w:val="20"/>
        </w:rPr>
        <w:t xml:space="preserve"> Both agencies provide detailed guidance, and we at ASSP encourage you to read the recommendations in full. Links are provided for each organization.</w:t>
      </w:r>
    </w:p>
    <w:p w14:paraId="790DE473" w14:textId="77777777" w:rsidR="005753F5" w:rsidRPr="00CD367E" w:rsidRDefault="00CF617B" w:rsidP="00F5460E">
      <w:pPr>
        <w:spacing w:line="240" w:lineRule="auto"/>
        <w:rPr>
          <w:rFonts w:ascii="Arial" w:hAnsi="Arial" w:cs="Arial"/>
          <w:sz w:val="20"/>
          <w:szCs w:val="20"/>
        </w:rPr>
      </w:pPr>
      <w:r>
        <w:rPr>
          <w:rFonts w:ascii="Arial" w:hAnsi="Arial" w:cs="Arial"/>
          <w:b/>
          <w:sz w:val="20"/>
          <w:szCs w:val="20"/>
          <w:u w:val="single"/>
        </w:rPr>
        <w:t>CDC Guidance for COVID-19</w:t>
      </w:r>
      <w:r w:rsidR="00583F18">
        <w:rPr>
          <w:rFonts w:ascii="Arial" w:hAnsi="Arial" w:cs="Arial"/>
          <w:b/>
          <w:sz w:val="20"/>
          <w:szCs w:val="20"/>
          <w:u w:val="single"/>
        </w:rPr>
        <w:t xml:space="preserve"> (</w:t>
      </w:r>
      <w:r w:rsidR="00583F18" w:rsidRPr="00583F18">
        <w:rPr>
          <w:rFonts w:ascii="Arial" w:hAnsi="Arial" w:cs="Arial"/>
          <w:b/>
          <w:i/>
          <w:sz w:val="20"/>
          <w:szCs w:val="20"/>
        </w:rPr>
        <w:t>https://www.cdc.gov/coronavirus/2019-ncov/downloads/community-mitigation-strategy.pdf)</w:t>
      </w:r>
      <w:r w:rsidR="005753F5" w:rsidRPr="00583F18">
        <w:rPr>
          <w:rFonts w:ascii="Arial" w:hAnsi="Arial" w:cs="Arial"/>
          <w:i/>
          <w:sz w:val="20"/>
          <w:szCs w:val="20"/>
        </w:rPr>
        <w:tab/>
      </w:r>
      <w:r w:rsidR="005753F5" w:rsidRPr="00583F18">
        <w:rPr>
          <w:rFonts w:ascii="Arial" w:hAnsi="Arial" w:cs="Arial"/>
          <w:i/>
          <w:sz w:val="20"/>
          <w:szCs w:val="20"/>
        </w:rPr>
        <w:tab/>
      </w:r>
      <w:r w:rsidR="005753F5" w:rsidRPr="00583F18">
        <w:rPr>
          <w:rFonts w:ascii="Arial" w:hAnsi="Arial" w:cs="Arial"/>
          <w:i/>
          <w:sz w:val="20"/>
          <w:szCs w:val="20"/>
        </w:rPr>
        <w:tab/>
      </w:r>
      <w:r w:rsidR="005753F5" w:rsidRPr="00583F18">
        <w:rPr>
          <w:rFonts w:ascii="Arial" w:hAnsi="Arial" w:cs="Arial"/>
          <w:i/>
          <w:sz w:val="20"/>
          <w:szCs w:val="20"/>
        </w:rPr>
        <w:tab/>
      </w:r>
      <w:r w:rsidR="005753F5" w:rsidRPr="00CD367E">
        <w:rPr>
          <w:rFonts w:ascii="Arial" w:hAnsi="Arial" w:cs="Arial"/>
          <w:sz w:val="20"/>
          <w:szCs w:val="20"/>
        </w:rPr>
        <w:tab/>
      </w:r>
    </w:p>
    <w:p w14:paraId="25020498" w14:textId="77777777" w:rsidR="00CF617B" w:rsidRDefault="00CF617B" w:rsidP="00F5460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Centers for Disease Control and Prevention has released guidance for Mitigation Strategies for the spread of COVID-19 in the work place. Mitigation strategies are much like the general population guidelines, but each strategy gains more importance both in the control of the spread of COVID-19 as well as the maintaining of a healthy and safe work place. Specific strategies include the following.</w:t>
      </w:r>
    </w:p>
    <w:p w14:paraId="5976F596" w14:textId="77777777" w:rsidR="00CF617B" w:rsidRDefault="00CF617B"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Tele-Work</w:t>
      </w:r>
      <w:r>
        <w:rPr>
          <w:rFonts w:ascii="Arial" w:hAnsi="Arial" w:cs="Arial"/>
          <w:color w:val="000000"/>
          <w:sz w:val="20"/>
          <w:szCs w:val="20"/>
        </w:rPr>
        <w:t>-working from home electronically helps in improving social distan</w:t>
      </w:r>
      <w:r w:rsidRPr="00CF617B">
        <w:rPr>
          <w:rFonts w:ascii="Arial" w:hAnsi="Arial" w:cs="Arial"/>
          <w:color w:val="000000"/>
          <w:sz w:val="20"/>
          <w:szCs w:val="20"/>
        </w:rPr>
        <w:t>cing</w:t>
      </w:r>
      <w:r w:rsidR="001F38F2">
        <w:rPr>
          <w:rFonts w:ascii="Arial" w:hAnsi="Arial" w:cs="Arial"/>
          <w:color w:val="000000"/>
          <w:sz w:val="20"/>
          <w:szCs w:val="20"/>
        </w:rPr>
        <w:t xml:space="preserve"> as well keeps portions of the economy going, safely</w:t>
      </w:r>
    </w:p>
    <w:p w14:paraId="43B86870" w14:textId="77777777" w:rsidR="00CF617B" w:rsidRDefault="00CF617B"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Social Distancing</w:t>
      </w:r>
      <w:r>
        <w:rPr>
          <w:rFonts w:ascii="Arial" w:hAnsi="Arial" w:cs="Arial"/>
          <w:color w:val="000000"/>
          <w:sz w:val="20"/>
          <w:szCs w:val="20"/>
        </w:rPr>
        <w:t>-keeping at least 6 feet between workers as well as keeping workers from sharing work spaces and work tools</w:t>
      </w:r>
      <w:r w:rsidR="001F38F2">
        <w:rPr>
          <w:rFonts w:ascii="Arial" w:hAnsi="Arial" w:cs="Arial"/>
          <w:color w:val="000000"/>
          <w:sz w:val="20"/>
          <w:szCs w:val="20"/>
        </w:rPr>
        <w:t>, helps mitigate exposure</w:t>
      </w:r>
    </w:p>
    <w:p w14:paraId="148B6E93" w14:textId="77777777" w:rsidR="00CF617B" w:rsidRDefault="00CF617B"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Staggering Work Schedules</w:t>
      </w:r>
      <w:r>
        <w:rPr>
          <w:rFonts w:ascii="Arial" w:hAnsi="Arial" w:cs="Arial"/>
          <w:color w:val="000000"/>
          <w:sz w:val="20"/>
          <w:szCs w:val="20"/>
        </w:rPr>
        <w:t>-allowing employees to work a modified shift can limit the number of employees in a given area and further help with social distancing, thus lessening the exposure threat for any working employee</w:t>
      </w:r>
    </w:p>
    <w:p w14:paraId="441DC7BB" w14:textId="77777777" w:rsidR="00CF617B" w:rsidRDefault="00CF617B"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Limiting Social Contacts at Work</w:t>
      </w:r>
      <w:r>
        <w:rPr>
          <w:rFonts w:ascii="Arial" w:hAnsi="Arial" w:cs="Arial"/>
          <w:color w:val="000000"/>
          <w:sz w:val="20"/>
          <w:szCs w:val="20"/>
        </w:rPr>
        <w:t>-keeping social distancing at breaks, and lessening group meetings face to face</w:t>
      </w:r>
    </w:p>
    <w:p w14:paraId="458431F7" w14:textId="77777777" w:rsidR="00CF617B" w:rsidRDefault="00CF617B"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Decreasing Large Meetings</w:t>
      </w:r>
      <w:r>
        <w:rPr>
          <w:rFonts w:ascii="Arial" w:hAnsi="Arial" w:cs="Arial"/>
          <w:color w:val="000000"/>
          <w:sz w:val="20"/>
          <w:szCs w:val="20"/>
        </w:rPr>
        <w:t>-using electronic platforms</w:t>
      </w:r>
      <w:r w:rsidR="00583F18">
        <w:rPr>
          <w:rFonts w:ascii="Arial" w:hAnsi="Arial" w:cs="Arial"/>
          <w:color w:val="000000"/>
          <w:sz w:val="20"/>
          <w:szCs w:val="20"/>
        </w:rPr>
        <w:t xml:space="preserve"> as opposed</w:t>
      </w:r>
      <w:r>
        <w:rPr>
          <w:rFonts w:ascii="Arial" w:hAnsi="Arial" w:cs="Arial"/>
          <w:color w:val="000000"/>
          <w:sz w:val="20"/>
          <w:szCs w:val="20"/>
        </w:rPr>
        <w:t xml:space="preserve"> to have large</w:t>
      </w:r>
      <w:r w:rsidR="00583F18">
        <w:rPr>
          <w:rFonts w:ascii="Arial" w:hAnsi="Arial" w:cs="Arial"/>
          <w:color w:val="000000"/>
          <w:sz w:val="20"/>
          <w:szCs w:val="20"/>
        </w:rPr>
        <w:t xml:space="preserve"> face to face</w:t>
      </w:r>
      <w:r>
        <w:rPr>
          <w:rFonts w:ascii="Arial" w:hAnsi="Arial" w:cs="Arial"/>
          <w:color w:val="000000"/>
          <w:sz w:val="20"/>
          <w:szCs w:val="20"/>
        </w:rPr>
        <w:t xml:space="preserve"> meetings</w:t>
      </w:r>
      <w:r w:rsidR="00583F18">
        <w:rPr>
          <w:rFonts w:ascii="Arial" w:hAnsi="Arial" w:cs="Arial"/>
          <w:color w:val="000000"/>
          <w:sz w:val="20"/>
          <w:szCs w:val="20"/>
        </w:rPr>
        <w:t>, and limiting outside visitors each helps to limit large meetings</w:t>
      </w:r>
    </w:p>
    <w:p w14:paraId="7B7DB32F" w14:textId="77777777" w:rsidR="00583F18" w:rsidRPr="00CF617B" w:rsidRDefault="00583F18" w:rsidP="00CF617B">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F38F2">
        <w:rPr>
          <w:rFonts w:ascii="Arial" w:hAnsi="Arial" w:cs="Arial"/>
          <w:b/>
          <w:color w:val="000000"/>
          <w:sz w:val="20"/>
          <w:szCs w:val="20"/>
        </w:rPr>
        <w:t>Regular Health Checks</w:t>
      </w:r>
      <w:r>
        <w:rPr>
          <w:rFonts w:ascii="Arial" w:hAnsi="Arial" w:cs="Arial"/>
          <w:color w:val="000000"/>
          <w:sz w:val="20"/>
          <w:szCs w:val="20"/>
        </w:rPr>
        <w:t>-using screening questionnaires daily and having policies in place in how to isolate and handle exposures will help with transmission occurrences</w:t>
      </w:r>
    </w:p>
    <w:p w14:paraId="205005D7" w14:textId="77777777" w:rsidR="00583F18" w:rsidRDefault="00583F18" w:rsidP="00F5460E">
      <w:pPr>
        <w:autoSpaceDE w:val="0"/>
        <w:autoSpaceDN w:val="0"/>
        <w:adjustRightInd w:val="0"/>
        <w:spacing w:after="0" w:line="240" w:lineRule="auto"/>
        <w:rPr>
          <w:rFonts w:ascii="Arial" w:hAnsi="Arial" w:cs="Arial"/>
          <w:b/>
          <w:color w:val="000000"/>
          <w:sz w:val="20"/>
          <w:szCs w:val="20"/>
          <w:u w:val="single"/>
        </w:rPr>
      </w:pPr>
    </w:p>
    <w:p w14:paraId="38FCD502" w14:textId="77777777" w:rsidR="00583F18" w:rsidRDefault="00583F18" w:rsidP="00F5460E">
      <w:pPr>
        <w:autoSpaceDE w:val="0"/>
        <w:autoSpaceDN w:val="0"/>
        <w:adjustRightInd w:val="0"/>
        <w:spacing w:after="0" w:line="240" w:lineRule="auto"/>
        <w:rPr>
          <w:rFonts w:ascii="Arial" w:hAnsi="Arial" w:cs="Arial"/>
          <w:b/>
          <w:color w:val="000000"/>
          <w:sz w:val="20"/>
          <w:szCs w:val="20"/>
          <w:u w:val="single"/>
        </w:rPr>
      </w:pPr>
      <w:r>
        <w:rPr>
          <w:rFonts w:ascii="Arial" w:hAnsi="Arial" w:cs="Arial"/>
          <w:b/>
          <w:color w:val="000000"/>
          <w:sz w:val="20"/>
          <w:szCs w:val="20"/>
          <w:u w:val="single"/>
        </w:rPr>
        <w:t>OSHA Guidance for COVID-19</w:t>
      </w:r>
      <w:r w:rsidR="00397E3F" w:rsidRPr="00397E3F">
        <w:t xml:space="preserve"> </w:t>
      </w:r>
      <w:r w:rsidR="00397E3F" w:rsidRPr="00397E3F">
        <w:rPr>
          <w:b/>
          <w:i/>
        </w:rPr>
        <w:t>(</w:t>
      </w:r>
      <w:r w:rsidR="00397E3F" w:rsidRPr="00397E3F">
        <w:rPr>
          <w:rFonts w:ascii="Arial" w:hAnsi="Arial" w:cs="Arial"/>
          <w:b/>
          <w:i/>
          <w:color w:val="000000"/>
          <w:sz w:val="20"/>
          <w:szCs w:val="20"/>
        </w:rPr>
        <w:t>https://www.osha.gov/Publications/OSHA3990.pdf</w:t>
      </w:r>
      <w:r w:rsidR="00397E3F" w:rsidRPr="00397E3F">
        <w:rPr>
          <w:rFonts w:ascii="Arial" w:hAnsi="Arial" w:cs="Arial"/>
          <w:b/>
          <w:color w:val="000000"/>
          <w:sz w:val="20"/>
          <w:szCs w:val="20"/>
        </w:rPr>
        <w:t>)</w:t>
      </w:r>
      <w:r w:rsidR="00397E3F">
        <w:rPr>
          <w:rFonts w:ascii="Arial" w:hAnsi="Arial" w:cs="Arial"/>
          <w:b/>
          <w:color w:val="000000"/>
          <w:sz w:val="20"/>
          <w:szCs w:val="20"/>
          <w:u w:val="single"/>
        </w:rPr>
        <w:t xml:space="preserve"> </w:t>
      </w:r>
    </w:p>
    <w:p w14:paraId="568487A4" w14:textId="77777777" w:rsidR="00A10FDB" w:rsidRDefault="00A10FDB" w:rsidP="00F5460E">
      <w:pPr>
        <w:autoSpaceDE w:val="0"/>
        <w:autoSpaceDN w:val="0"/>
        <w:adjustRightInd w:val="0"/>
        <w:spacing w:after="0" w:line="240" w:lineRule="auto"/>
        <w:rPr>
          <w:rFonts w:ascii="Arial" w:hAnsi="Arial" w:cs="Arial"/>
          <w:color w:val="000000"/>
          <w:sz w:val="20"/>
          <w:szCs w:val="20"/>
        </w:rPr>
      </w:pPr>
    </w:p>
    <w:p w14:paraId="35547738" w14:textId="77777777" w:rsidR="00583F18" w:rsidRDefault="00A10FDB" w:rsidP="00F5460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Occupational Safety and Health Administration has released employer guidance during the COVID-19 pandemic.</w:t>
      </w:r>
    </w:p>
    <w:p w14:paraId="046E749E" w14:textId="77777777" w:rsidR="00A10FDB" w:rsidRDefault="00A10FDB" w:rsidP="00F5460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OSHA lists basic prevention techniques such as hand washing, social distancing, and sanitization processes. Additionally, OSHA has listed control measures that will be helpful in supporting the United States’ efforts in flattening the curve</w:t>
      </w:r>
      <w:r w:rsidR="001F38F2">
        <w:rPr>
          <w:rFonts w:ascii="Arial" w:hAnsi="Arial" w:cs="Arial"/>
          <w:color w:val="000000"/>
          <w:sz w:val="20"/>
          <w:szCs w:val="20"/>
        </w:rPr>
        <w:t>. Control measures include the following.</w:t>
      </w:r>
    </w:p>
    <w:p w14:paraId="1C7C79A3" w14:textId="77777777" w:rsidR="00A10FDB" w:rsidRDefault="00A10FDB" w:rsidP="00F5460E">
      <w:pPr>
        <w:autoSpaceDE w:val="0"/>
        <w:autoSpaceDN w:val="0"/>
        <w:adjustRightInd w:val="0"/>
        <w:spacing w:after="0" w:line="240" w:lineRule="auto"/>
        <w:rPr>
          <w:rFonts w:ascii="Arial" w:hAnsi="Arial" w:cs="Arial"/>
          <w:color w:val="000000"/>
          <w:sz w:val="20"/>
          <w:szCs w:val="20"/>
        </w:rPr>
      </w:pPr>
    </w:p>
    <w:p w14:paraId="6E532A71" w14:textId="77777777" w:rsidR="00A10FDB" w:rsidRPr="00397E3F" w:rsidRDefault="00A10FDB" w:rsidP="00F5460E">
      <w:pPr>
        <w:autoSpaceDE w:val="0"/>
        <w:autoSpaceDN w:val="0"/>
        <w:adjustRightInd w:val="0"/>
        <w:spacing w:after="0" w:line="240" w:lineRule="auto"/>
        <w:rPr>
          <w:rFonts w:ascii="Arial" w:hAnsi="Arial" w:cs="Arial"/>
          <w:b/>
          <w:color w:val="000000"/>
          <w:sz w:val="20"/>
          <w:szCs w:val="20"/>
        </w:rPr>
      </w:pPr>
      <w:r w:rsidRPr="00397E3F">
        <w:rPr>
          <w:rFonts w:ascii="Arial" w:hAnsi="Arial" w:cs="Arial"/>
          <w:b/>
          <w:color w:val="000000"/>
          <w:sz w:val="20"/>
          <w:szCs w:val="20"/>
        </w:rPr>
        <w:t>Administrative</w:t>
      </w:r>
    </w:p>
    <w:p w14:paraId="07903527" w14:textId="77777777" w:rsidR="00A10FDB" w:rsidRPr="00A10FDB" w:rsidRDefault="00A10FDB" w:rsidP="00A10FD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A10FDB">
        <w:rPr>
          <w:rFonts w:ascii="Arial" w:hAnsi="Arial" w:cs="Arial"/>
          <w:color w:val="000000"/>
          <w:sz w:val="20"/>
          <w:szCs w:val="20"/>
        </w:rPr>
        <w:t>Personal Protective Equipment (PPE)-masks and gloves can be helpful when in contact with work surfaces or fellow employees</w:t>
      </w:r>
    </w:p>
    <w:p w14:paraId="4253D5A3" w14:textId="0973E508" w:rsidR="00A10FDB" w:rsidRPr="00A10FDB" w:rsidRDefault="00A10FDB" w:rsidP="00A10FD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A10FDB">
        <w:rPr>
          <w:rFonts w:ascii="Arial" w:hAnsi="Arial" w:cs="Arial"/>
          <w:color w:val="000000"/>
          <w:sz w:val="20"/>
          <w:szCs w:val="20"/>
        </w:rPr>
        <w:t>Requiring Regular Hygiene-cleaning of work surfaces with CDC compliant cleansers between worker’s use, or when away from the work station for a period of time as well as washing ha</w:t>
      </w:r>
      <w:r w:rsidRPr="006631FE">
        <w:rPr>
          <w:rFonts w:ascii="Arial" w:hAnsi="Arial" w:cs="Arial"/>
          <w:color w:val="000000"/>
          <w:sz w:val="20"/>
          <w:szCs w:val="20"/>
        </w:rPr>
        <w:t>nd</w:t>
      </w:r>
      <w:r w:rsidR="00697782" w:rsidRPr="006631FE">
        <w:rPr>
          <w:rFonts w:ascii="Arial" w:hAnsi="Arial" w:cs="Arial"/>
          <w:color w:val="000000"/>
          <w:sz w:val="20"/>
          <w:szCs w:val="20"/>
        </w:rPr>
        <w:t>s</w:t>
      </w:r>
      <w:r w:rsidRPr="00A10FDB">
        <w:rPr>
          <w:rFonts w:ascii="Arial" w:hAnsi="Arial" w:cs="Arial"/>
          <w:color w:val="000000"/>
          <w:sz w:val="20"/>
          <w:szCs w:val="20"/>
        </w:rPr>
        <w:t xml:space="preserve"> regularly</w:t>
      </w:r>
    </w:p>
    <w:p w14:paraId="25379819" w14:textId="77777777" w:rsidR="00A10FDB" w:rsidRPr="00A10FDB" w:rsidRDefault="00A10FDB" w:rsidP="00A10FD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A10FDB">
        <w:rPr>
          <w:rFonts w:ascii="Arial" w:hAnsi="Arial" w:cs="Arial"/>
          <w:color w:val="000000"/>
          <w:sz w:val="20"/>
          <w:szCs w:val="20"/>
        </w:rPr>
        <w:t>Remote Work/Flexible Work Schedules/Virtual Meetings</w:t>
      </w:r>
    </w:p>
    <w:p w14:paraId="60D2AE4D" w14:textId="77777777" w:rsidR="00A10FDB" w:rsidRDefault="00A10FDB" w:rsidP="00A10FDB">
      <w:pPr>
        <w:pStyle w:val="ListParagraph"/>
        <w:numPr>
          <w:ilvl w:val="0"/>
          <w:numId w:val="8"/>
        </w:numPr>
        <w:autoSpaceDE w:val="0"/>
        <w:autoSpaceDN w:val="0"/>
        <w:adjustRightInd w:val="0"/>
        <w:spacing w:after="0" w:line="240" w:lineRule="auto"/>
        <w:rPr>
          <w:rFonts w:ascii="Arial" w:hAnsi="Arial" w:cs="Arial"/>
          <w:color w:val="000000"/>
          <w:sz w:val="20"/>
          <w:szCs w:val="20"/>
        </w:rPr>
      </w:pPr>
      <w:r w:rsidRPr="00A10FDB">
        <w:rPr>
          <w:rFonts w:ascii="Arial" w:hAnsi="Arial" w:cs="Arial"/>
          <w:color w:val="000000"/>
          <w:sz w:val="20"/>
          <w:szCs w:val="20"/>
        </w:rPr>
        <w:t>Employee Screenings</w:t>
      </w:r>
    </w:p>
    <w:p w14:paraId="0D75BB28" w14:textId="77777777" w:rsidR="00E840B0" w:rsidRPr="00A10FDB" w:rsidRDefault="00E840B0" w:rsidP="00A10FDB">
      <w:pPr>
        <w:pStyle w:val="ListParagraph"/>
        <w:numPr>
          <w:ilvl w:val="0"/>
          <w:numId w:val="8"/>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Employee Education-hand washing, use of PPE, company policies and reporting guidelines, methods of sanitizing work spaces</w:t>
      </w:r>
    </w:p>
    <w:p w14:paraId="7899B8AE" w14:textId="77777777" w:rsidR="00A10FDB" w:rsidRDefault="00A10FDB" w:rsidP="00397E3F">
      <w:pPr>
        <w:autoSpaceDE w:val="0"/>
        <w:autoSpaceDN w:val="0"/>
        <w:adjustRightInd w:val="0"/>
        <w:spacing w:after="0" w:line="240" w:lineRule="auto"/>
        <w:rPr>
          <w:rFonts w:ascii="Arial" w:hAnsi="Arial" w:cs="Arial"/>
          <w:b/>
          <w:color w:val="000000"/>
          <w:sz w:val="20"/>
          <w:szCs w:val="20"/>
        </w:rPr>
      </w:pPr>
      <w:r w:rsidRPr="00397E3F">
        <w:rPr>
          <w:rFonts w:ascii="Arial" w:hAnsi="Arial" w:cs="Arial"/>
          <w:b/>
          <w:color w:val="000000"/>
          <w:sz w:val="20"/>
          <w:szCs w:val="20"/>
        </w:rPr>
        <w:t>Engineering</w:t>
      </w:r>
    </w:p>
    <w:p w14:paraId="3C4EF288" w14:textId="77777777" w:rsidR="00397E3F" w:rsidRPr="00397E3F" w:rsidRDefault="00397E3F" w:rsidP="00397E3F">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397E3F">
        <w:rPr>
          <w:rFonts w:ascii="Arial" w:hAnsi="Arial" w:cs="Arial"/>
          <w:color w:val="000000"/>
          <w:sz w:val="20"/>
          <w:szCs w:val="20"/>
        </w:rPr>
        <w:t>Physical Barriers-erecting plastic guards or sneeze guards</w:t>
      </w:r>
    </w:p>
    <w:p w14:paraId="3BBB270B" w14:textId="77777777" w:rsidR="00397E3F" w:rsidRPr="00397E3F" w:rsidRDefault="00397E3F" w:rsidP="00397E3F">
      <w:pPr>
        <w:pStyle w:val="ListParagraph"/>
        <w:numPr>
          <w:ilvl w:val="0"/>
          <w:numId w:val="9"/>
        </w:numPr>
        <w:autoSpaceDE w:val="0"/>
        <w:autoSpaceDN w:val="0"/>
        <w:adjustRightInd w:val="0"/>
        <w:spacing w:after="0" w:line="240" w:lineRule="auto"/>
        <w:rPr>
          <w:rFonts w:ascii="Arial" w:hAnsi="Arial" w:cs="Arial"/>
          <w:color w:val="000000"/>
          <w:sz w:val="20"/>
          <w:szCs w:val="20"/>
        </w:rPr>
      </w:pPr>
      <w:r w:rsidRPr="00397E3F">
        <w:rPr>
          <w:rFonts w:ascii="Arial" w:hAnsi="Arial" w:cs="Arial"/>
          <w:color w:val="000000"/>
          <w:sz w:val="20"/>
          <w:szCs w:val="20"/>
        </w:rPr>
        <w:t>Installing Drive Through- to serve customers without increasing employee exposure</w:t>
      </w:r>
    </w:p>
    <w:p w14:paraId="15D5B075" w14:textId="77777777" w:rsidR="00A10FDB" w:rsidRPr="00A10FDB" w:rsidRDefault="00A10FDB" w:rsidP="00A10FDB">
      <w:pPr>
        <w:autoSpaceDE w:val="0"/>
        <w:autoSpaceDN w:val="0"/>
        <w:adjustRightInd w:val="0"/>
        <w:spacing w:after="0" w:line="240" w:lineRule="auto"/>
        <w:rPr>
          <w:rFonts w:ascii="Arial" w:hAnsi="Arial" w:cs="Arial"/>
          <w:color w:val="000000"/>
          <w:sz w:val="20"/>
          <w:szCs w:val="20"/>
        </w:rPr>
      </w:pPr>
    </w:p>
    <w:p w14:paraId="41DF3BB7" w14:textId="77777777" w:rsidR="00397E3F" w:rsidRDefault="00397E3F" w:rsidP="00F5460E">
      <w:pPr>
        <w:autoSpaceDE w:val="0"/>
        <w:autoSpaceDN w:val="0"/>
        <w:adjustRightInd w:val="0"/>
        <w:spacing w:after="0" w:line="240" w:lineRule="auto"/>
        <w:rPr>
          <w:rFonts w:ascii="Arial" w:hAnsi="Arial" w:cs="Arial"/>
          <w:b/>
          <w:color w:val="000000"/>
          <w:sz w:val="20"/>
          <w:szCs w:val="20"/>
          <w:u w:val="single"/>
        </w:rPr>
      </w:pPr>
    </w:p>
    <w:p w14:paraId="2C02B2B3" w14:textId="77777777" w:rsidR="00397E3F" w:rsidRDefault="00397E3F" w:rsidP="00F5460E">
      <w:pPr>
        <w:autoSpaceDE w:val="0"/>
        <w:autoSpaceDN w:val="0"/>
        <w:adjustRightInd w:val="0"/>
        <w:spacing w:after="0" w:line="240" w:lineRule="auto"/>
        <w:rPr>
          <w:rFonts w:ascii="Arial" w:hAnsi="Arial" w:cs="Arial"/>
          <w:b/>
          <w:color w:val="000000"/>
          <w:sz w:val="20"/>
          <w:szCs w:val="20"/>
          <w:u w:val="single"/>
        </w:rPr>
      </w:pPr>
    </w:p>
    <w:p w14:paraId="7E8E40FC" w14:textId="77777777" w:rsidR="00397E3F" w:rsidRDefault="00397E3F" w:rsidP="00F5460E">
      <w:pPr>
        <w:autoSpaceDE w:val="0"/>
        <w:autoSpaceDN w:val="0"/>
        <w:adjustRightInd w:val="0"/>
        <w:spacing w:after="0" w:line="240" w:lineRule="auto"/>
        <w:rPr>
          <w:rFonts w:ascii="Arial" w:hAnsi="Arial" w:cs="Arial"/>
          <w:b/>
          <w:color w:val="000000"/>
          <w:sz w:val="20"/>
          <w:szCs w:val="20"/>
          <w:u w:val="single"/>
        </w:rPr>
      </w:pPr>
    </w:p>
    <w:p w14:paraId="325FFA16" w14:textId="77777777" w:rsidR="00397E3F" w:rsidRDefault="00397E3F" w:rsidP="00F5460E">
      <w:pPr>
        <w:autoSpaceDE w:val="0"/>
        <w:autoSpaceDN w:val="0"/>
        <w:adjustRightInd w:val="0"/>
        <w:spacing w:after="0" w:line="240" w:lineRule="auto"/>
        <w:rPr>
          <w:rFonts w:ascii="Arial" w:hAnsi="Arial" w:cs="Arial"/>
          <w:b/>
          <w:color w:val="000000"/>
          <w:sz w:val="20"/>
          <w:szCs w:val="20"/>
          <w:u w:val="single"/>
        </w:rPr>
      </w:pPr>
    </w:p>
    <w:p w14:paraId="2709DF42" w14:textId="77777777" w:rsidR="00397E3F" w:rsidRDefault="00397E3F" w:rsidP="00F5460E">
      <w:pPr>
        <w:autoSpaceDE w:val="0"/>
        <w:autoSpaceDN w:val="0"/>
        <w:adjustRightInd w:val="0"/>
        <w:spacing w:after="0" w:line="240" w:lineRule="auto"/>
        <w:rPr>
          <w:rFonts w:ascii="Arial" w:hAnsi="Arial" w:cs="Arial"/>
          <w:b/>
          <w:color w:val="000000"/>
          <w:sz w:val="20"/>
          <w:szCs w:val="20"/>
          <w:u w:val="single"/>
        </w:rPr>
      </w:pPr>
    </w:p>
    <w:p w14:paraId="40C6A278" w14:textId="77777777" w:rsidR="00397E3F" w:rsidRDefault="00AF1658" w:rsidP="00F5460E">
      <w:pPr>
        <w:autoSpaceDE w:val="0"/>
        <w:autoSpaceDN w:val="0"/>
        <w:adjustRightInd w:val="0"/>
        <w:spacing w:after="0" w:line="240" w:lineRule="auto"/>
        <w:rPr>
          <w:rFonts w:ascii="Arial" w:hAnsi="Arial" w:cs="Arial"/>
          <w:b/>
          <w:color w:val="000000"/>
          <w:sz w:val="20"/>
          <w:szCs w:val="20"/>
          <w:u w:val="single"/>
        </w:rPr>
      </w:pPr>
      <w:r w:rsidRPr="00AF1658">
        <w:rPr>
          <w:rFonts w:ascii="Arial" w:hAnsi="Arial" w:cs="Arial"/>
          <w:b/>
          <w:noProof/>
          <w:color w:val="000000"/>
          <w:sz w:val="20"/>
          <w:szCs w:val="20"/>
          <w:u w:val="single"/>
        </w:rPr>
        <mc:AlternateContent>
          <mc:Choice Requires="wps">
            <w:drawing>
              <wp:anchor distT="45720" distB="45720" distL="114300" distR="114300" simplePos="0" relativeHeight="251666432" behindDoc="0" locked="0" layoutInCell="1" allowOverlap="1" wp14:anchorId="05FFD24D" wp14:editId="42338B1F">
                <wp:simplePos x="0" y="0"/>
                <wp:positionH relativeFrom="margin">
                  <wp:posOffset>45720</wp:posOffset>
                </wp:positionH>
                <wp:positionV relativeFrom="paragraph">
                  <wp:posOffset>201930</wp:posOffset>
                </wp:positionV>
                <wp:extent cx="3619500" cy="12649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264920"/>
                        </a:xfrm>
                        <a:prstGeom prst="rect">
                          <a:avLst/>
                        </a:prstGeom>
                        <a:solidFill>
                          <a:srgbClr val="FFFFFF"/>
                        </a:solidFill>
                        <a:ln w="9525">
                          <a:solidFill>
                            <a:srgbClr val="000000"/>
                          </a:solidFill>
                          <a:miter lim="800000"/>
                          <a:headEnd/>
                          <a:tailEnd/>
                        </a:ln>
                      </wps:spPr>
                      <wps:txbx>
                        <w:txbxContent>
                          <w:p w14:paraId="20F2C2B8" w14:textId="77B752AA" w:rsidR="00AF1658" w:rsidRPr="00E840B0" w:rsidRDefault="00AF1658" w:rsidP="00AF1658">
                            <w:pPr>
                              <w:autoSpaceDE w:val="0"/>
                              <w:autoSpaceDN w:val="0"/>
                              <w:adjustRightInd w:val="0"/>
                              <w:spacing w:after="0" w:line="240" w:lineRule="auto"/>
                              <w:rPr>
                                <w:rFonts w:ascii="Arial" w:hAnsi="Arial" w:cs="Arial"/>
                                <w:b/>
                                <w:color w:val="000000"/>
                                <w:sz w:val="20"/>
                                <w:szCs w:val="20"/>
                              </w:rPr>
                            </w:pPr>
                            <w:r w:rsidRPr="00E840B0">
                              <w:rPr>
                                <w:rFonts w:ascii="Arial" w:hAnsi="Arial" w:cs="Arial"/>
                                <w:b/>
                                <w:color w:val="000000"/>
                                <w:sz w:val="20"/>
                                <w:szCs w:val="20"/>
                              </w:rPr>
                              <w:t xml:space="preserve">The summary for all those measures? If we do it as individuals, </w:t>
                            </w:r>
                            <w:r w:rsidRPr="006631FE">
                              <w:rPr>
                                <w:rFonts w:ascii="Arial" w:hAnsi="Arial" w:cs="Arial"/>
                                <w:b/>
                                <w:color w:val="000000"/>
                                <w:sz w:val="20"/>
                                <w:szCs w:val="20"/>
                              </w:rPr>
                              <w:t xml:space="preserve">it </w:t>
                            </w:r>
                            <w:r w:rsidR="00697782" w:rsidRPr="006631FE">
                              <w:rPr>
                                <w:rFonts w:ascii="Arial" w:hAnsi="Arial" w:cs="Arial"/>
                                <w:b/>
                                <w:color w:val="000000"/>
                                <w:sz w:val="20"/>
                                <w:szCs w:val="20"/>
                              </w:rPr>
                              <w:t>is</w:t>
                            </w:r>
                            <w:r w:rsidR="00697782">
                              <w:rPr>
                                <w:rFonts w:ascii="Arial" w:hAnsi="Arial" w:cs="Arial"/>
                                <w:b/>
                                <w:color w:val="000000"/>
                                <w:sz w:val="20"/>
                                <w:szCs w:val="20"/>
                              </w:rPr>
                              <w:t xml:space="preserve"> </w:t>
                            </w:r>
                            <w:r w:rsidRPr="00E840B0">
                              <w:rPr>
                                <w:rFonts w:ascii="Arial" w:hAnsi="Arial" w:cs="Arial"/>
                                <w:b/>
                                <w:color w:val="000000"/>
                                <w:sz w:val="20"/>
                                <w:szCs w:val="20"/>
                              </w:rPr>
                              <w:t xml:space="preserve">easier to enforce with our employee groups. Check your health regularly-temperature, coughing, sneezing. Take public distancing guidelines seriously in your home and work spaces. Get tested if you have symptoms. Sanitize your </w:t>
                            </w:r>
                            <w:r w:rsidR="00697782" w:rsidRPr="006631FE">
                              <w:rPr>
                                <w:rFonts w:ascii="Arial" w:hAnsi="Arial" w:cs="Arial"/>
                                <w:b/>
                                <w:color w:val="000000"/>
                                <w:sz w:val="20"/>
                                <w:szCs w:val="20"/>
                              </w:rPr>
                              <w:t>work</w:t>
                            </w:r>
                            <w:r w:rsidRPr="00E840B0">
                              <w:rPr>
                                <w:rFonts w:ascii="Arial" w:hAnsi="Arial" w:cs="Arial"/>
                                <w:b/>
                                <w:color w:val="000000"/>
                                <w:sz w:val="20"/>
                                <w:szCs w:val="20"/>
                              </w:rPr>
                              <w:t xml:space="preserve"> areas and living spaces regularly. And, do what your Momma taught you…Wash Your Hands</w:t>
                            </w:r>
                            <w:r>
                              <w:rPr>
                                <w:rFonts w:ascii="Arial" w:hAnsi="Arial" w:cs="Arial"/>
                                <w:b/>
                                <w:color w:val="000000"/>
                                <w:sz w:val="20"/>
                                <w:szCs w:val="20"/>
                              </w:rPr>
                              <w:t>!!!</w:t>
                            </w:r>
                          </w:p>
                          <w:p w14:paraId="1C24C754" w14:textId="77777777" w:rsidR="00AF1658" w:rsidRDefault="00AF16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FD24D" id="_x0000_t202" coordsize="21600,21600" o:spt="202" path="m,l,21600r21600,l21600,xe">
                <v:stroke joinstyle="miter"/>
                <v:path gradientshapeok="t" o:connecttype="rect"/>
              </v:shapetype>
              <v:shape id="Text Box 2" o:spid="_x0000_s1026" type="#_x0000_t202" style="position:absolute;margin-left:3.6pt;margin-top:15.9pt;width:285pt;height:99.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">
                <v:textbox>
                  <w:txbxContent>
                    <w:p w14:paraId="20F2C2B8" w14:textId="77B752AA" w:rsidR="00AF1658" w:rsidRPr="00E840B0" w:rsidRDefault="00AF1658" w:rsidP="00AF1658">
                      <w:pPr>
                        <w:autoSpaceDE w:val="0"/>
                        <w:autoSpaceDN w:val="0"/>
                        <w:adjustRightInd w:val="0"/>
                        <w:spacing w:after="0" w:line="240" w:lineRule="auto"/>
                        <w:rPr>
                          <w:rFonts w:ascii="Arial" w:hAnsi="Arial" w:cs="Arial"/>
                          <w:b/>
                          <w:color w:val="000000"/>
                          <w:sz w:val="20"/>
                          <w:szCs w:val="20"/>
                        </w:rPr>
                      </w:pPr>
                      <w:r w:rsidRPr="00E840B0">
                        <w:rPr>
                          <w:rFonts w:ascii="Arial" w:hAnsi="Arial" w:cs="Arial"/>
                          <w:b/>
                          <w:color w:val="000000"/>
                          <w:sz w:val="20"/>
                          <w:szCs w:val="20"/>
                        </w:rPr>
                        <w:t xml:space="preserve">The summary for all those measures? If we do it as individuals, </w:t>
                      </w:r>
                      <w:r w:rsidRPr="006631FE">
                        <w:rPr>
                          <w:rFonts w:ascii="Arial" w:hAnsi="Arial" w:cs="Arial"/>
                          <w:b/>
                          <w:color w:val="000000"/>
                          <w:sz w:val="20"/>
                          <w:szCs w:val="20"/>
                        </w:rPr>
                        <w:t xml:space="preserve">it </w:t>
                      </w:r>
                      <w:r w:rsidR="00697782" w:rsidRPr="006631FE">
                        <w:rPr>
                          <w:rFonts w:ascii="Arial" w:hAnsi="Arial" w:cs="Arial"/>
                          <w:b/>
                          <w:color w:val="000000"/>
                          <w:sz w:val="20"/>
                          <w:szCs w:val="20"/>
                        </w:rPr>
                        <w:t>is</w:t>
                      </w:r>
                      <w:r w:rsidR="00697782">
                        <w:rPr>
                          <w:rFonts w:ascii="Arial" w:hAnsi="Arial" w:cs="Arial"/>
                          <w:b/>
                          <w:color w:val="000000"/>
                          <w:sz w:val="20"/>
                          <w:szCs w:val="20"/>
                        </w:rPr>
                        <w:t xml:space="preserve"> </w:t>
                      </w:r>
                      <w:r w:rsidRPr="00E840B0">
                        <w:rPr>
                          <w:rFonts w:ascii="Arial" w:hAnsi="Arial" w:cs="Arial"/>
                          <w:b/>
                          <w:color w:val="000000"/>
                          <w:sz w:val="20"/>
                          <w:szCs w:val="20"/>
                        </w:rPr>
                        <w:t xml:space="preserve">easier to enforce with our employee groups. Check your health regularly-temperature, coughing, sneezing. Take public distancing guidelines seriously in your home and work spaces. Get tested if you have symptoms. Sanitize your </w:t>
                      </w:r>
                      <w:r w:rsidR="00697782" w:rsidRPr="006631FE">
                        <w:rPr>
                          <w:rFonts w:ascii="Arial" w:hAnsi="Arial" w:cs="Arial"/>
                          <w:b/>
                          <w:color w:val="000000"/>
                          <w:sz w:val="20"/>
                          <w:szCs w:val="20"/>
                        </w:rPr>
                        <w:t>work</w:t>
                      </w:r>
                      <w:r w:rsidRPr="00E840B0">
                        <w:rPr>
                          <w:rFonts w:ascii="Arial" w:hAnsi="Arial" w:cs="Arial"/>
                          <w:b/>
                          <w:color w:val="000000"/>
                          <w:sz w:val="20"/>
                          <w:szCs w:val="20"/>
                        </w:rPr>
                        <w:t xml:space="preserve"> areas and living spaces regularly. And, do what your Momma taught you…Wash Your Hands</w:t>
                      </w:r>
                      <w:r>
                        <w:rPr>
                          <w:rFonts w:ascii="Arial" w:hAnsi="Arial" w:cs="Arial"/>
                          <w:b/>
                          <w:color w:val="000000"/>
                          <w:sz w:val="20"/>
                          <w:szCs w:val="20"/>
                        </w:rPr>
                        <w:t>!!!</w:t>
                      </w:r>
                    </w:p>
                    <w:p w14:paraId="1C24C754" w14:textId="77777777" w:rsidR="00AF1658" w:rsidRDefault="00AF1658"/>
                  </w:txbxContent>
                </v:textbox>
                <w10:wrap type="square" anchorx="margin"/>
              </v:shape>
            </w:pict>
          </mc:Fallback>
        </mc:AlternateContent>
      </w:r>
      <w:r>
        <w:rPr>
          <w:noProof/>
        </w:rPr>
        <w:drawing>
          <wp:inline distT="0" distB="0" distL="0" distR="0" wp14:anchorId="4E6CF21D" wp14:editId="449111CF">
            <wp:extent cx="2201183" cy="1570636"/>
            <wp:effectExtent l="0" t="0" r="889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635" cy="1576667"/>
                    </a:xfrm>
                    <a:prstGeom prst="rect">
                      <a:avLst/>
                    </a:prstGeom>
                    <a:noFill/>
                    <a:ln>
                      <a:noFill/>
                    </a:ln>
                  </pic:spPr>
                </pic:pic>
              </a:graphicData>
            </a:graphic>
          </wp:inline>
        </w:drawing>
      </w:r>
    </w:p>
    <w:p w14:paraId="1F53B7FA" w14:textId="77777777" w:rsidR="00E840B0" w:rsidRDefault="00E840B0" w:rsidP="00F5460E">
      <w:pPr>
        <w:autoSpaceDE w:val="0"/>
        <w:autoSpaceDN w:val="0"/>
        <w:adjustRightInd w:val="0"/>
        <w:spacing w:after="0" w:line="240" w:lineRule="auto"/>
        <w:rPr>
          <w:rFonts w:ascii="Arial" w:hAnsi="Arial" w:cs="Arial"/>
          <w:b/>
          <w:color w:val="000000"/>
          <w:sz w:val="20"/>
          <w:szCs w:val="20"/>
          <w:u w:val="single"/>
        </w:rPr>
      </w:pPr>
    </w:p>
    <w:p w14:paraId="69C5B840" w14:textId="77777777" w:rsidR="00E840B0" w:rsidRDefault="00E840B0" w:rsidP="00AF1658">
      <w:pPr>
        <w:autoSpaceDE w:val="0"/>
        <w:autoSpaceDN w:val="0"/>
        <w:adjustRightInd w:val="0"/>
        <w:spacing w:after="0" w:line="240" w:lineRule="auto"/>
        <w:ind w:left="720" w:firstLine="720"/>
        <w:rPr>
          <w:noProof/>
        </w:rPr>
      </w:pPr>
    </w:p>
    <w:p w14:paraId="613A658F" w14:textId="77777777" w:rsidR="005671CD" w:rsidRPr="00CD367E" w:rsidRDefault="005671CD" w:rsidP="00F5460E">
      <w:pPr>
        <w:autoSpaceDE w:val="0"/>
        <w:autoSpaceDN w:val="0"/>
        <w:adjustRightInd w:val="0"/>
        <w:spacing w:after="0" w:line="240" w:lineRule="auto"/>
        <w:rPr>
          <w:rFonts w:ascii="Arial" w:hAnsi="Arial" w:cs="Arial"/>
          <w:b/>
          <w:color w:val="000000"/>
          <w:sz w:val="20"/>
          <w:szCs w:val="20"/>
          <w:u w:val="single"/>
        </w:rPr>
      </w:pPr>
      <w:r w:rsidRPr="00CD367E">
        <w:rPr>
          <w:rFonts w:ascii="Arial" w:hAnsi="Arial" w:cs="Arial"/>
          <w:b/>
          <w:color w:val="000000"/>
          <w:sz w:val="20"/>
          <w:szCs w:val="20"/>
          <w:u w:val="single"/>
        </w:rPr>
        <w:t>Upcoming Meetings</w:t>
      </w:r>
    </w:p>
    <w:p w14:paraId="185717E3" w14:textId="77777777" w:rsidR="005671CD" w:rsidRPr="00CD367E" w:rsidRDefault="005671CD" w:rsidP="00F5460E">
      <w:pPr>
        <w:autoSpaceDE w:val="0"/>
        <w:autoSpaceDN w:val="0"/>
        <w:adjustRightInd w:val="0"/>
        <w:spacing w:after="0" w:line="240" w:lineRule="auto"/>
        <w:rPr>
          <w:rFonts w:ascii="Arial" w:hAnsi="Arial" w:cs="Arial"/>
          <w:b/>
          <w:color w:val="000000"/>
          <w:sz w:val="20"/>
          <w:szCs w:val="20"/>
          <w:u w:val="single"/>
        </w:rPr>
      </w:pPr>
    </w:p>
    <w:p w14:paraId="208E8F45" w14:textId="77777777" w:rsidR="00ED6BD9" w:rsidRPr="00E840B0" w:rsidRDefault="00397E3F" w:rsidP="00F13297">
      <w:pPr>
        <w:rPr>
          <w:rFonts w:ascii="Arial" w:hAnsi="Arial" w:cs="Arial"/>
          <w:b/>
          <w:sz w:val="20"/>
          <w:szCs w:val="20"/>
        </w:rPr>
      </w:pPr>
      <w:r w:rsidRPr="00E840B0">
        <w:rPr>
          <w:rFonts w:ascii="Arial" w:hAnsi="Arial" w:cs="Arial"/>
          <w:b/>
          <w:sz w:val="20"/>
          <w:szCs w:val="20"/>
        </w:rPr>
        <w:t>April 13th</w:t>
      </w:r>
      <w:r w:rsidR="00ED6BD9" w:rsidRPr="00E840B0">
        <w:rPr>
          <w:rFonts w:ascii="Arial" w:hAnsi="Arial" w:cs="Arial"/>
          <w:b/>
          <w:sz w:val="20"/>
          <w:szCs w:val="20"/>
        </w:rPr>
        <w:tab/>
      </w:r>
      <w:r w:rsidR="00ED6BD9" w:rsidRPr="00E840B0">
        <w:rPr>
          <w:rFonts w:ascii="Arial" w:hAnsi="Arial" w:cs="Arial"/>
          <w:b/>
          <w:sz w:val="20"/>
          <w:szCs w:val="20"/>
        </w:rPr>
        <w:tab/>
      </w:r>
      <w:r w:rsidR="00ED6BD9" w:rsidRPr="00E840B0">
        <w:rPr>
          <w:rFonts w:ascii="Arial" w:hAnsi="Arial" w:cs="Arial"/>
          <w:b/>
          <w:sz w:val="20"/>
          <w:szCs w:val="20"/>
        </w:rPr>
        <w:tab/>
      </w:r>
      <w:r w:rsidRPr="00E840B0">
        <w:rPr>
          <w:rFonts w:ascii="Arial" w:hAnsi="Arial" w:cs="Arial"/>
          <w:b/>
          <w:sz w:val="20"/>
          <w:szCs w:val="20"/>
          <w:shd w:val="clear" w:color="auto" w:fill="FFFFFF"/>
        </w:rPr>
        <w:t>Cancelled! No Meeting!!!</w:t>
      </w:r>
    </w:p>
    <w:p w14:paraId="181B08EF" w14:textId="77777777" w:rsidR="00ED6BD9" w:rsidRDefault="00397E3F" w:rsidP="00415B75">
      <w:pPr>
        <w:rPr>
          <w:rFonts w:ascii="Arial Black" w:hAnsi="Arial Black"/>
          <w:sz w:val="20"/>
          <w:szCs w:val="20"/>
        </w:rPr>
      </w:pPr>
      <w:r>
        <w:rPr>
          <w:rFonts w:ascii="Arial Black" w:hAnsi="Arial Black"/>
          <w:sz w:val="20"/>
          <w:szCs w:val="20"/>
        </w:rPr>
        <w:t>May 11</w:t>
      </w:r>
      <w:r w:rsidRPr="00397E3F">
        <w:rPr>
          <w:rFonts w:ascii="Arial Black" w:hAnsi="Arial Black"/>
          <w:sz w:val="20"/>
          <w:szCs w:val="20"/>
          <w:vertAlign w:val="superscript"/>
        </w:rPr>
        <w:t>th</w:t>
      </w:r>
      <w:r>
        <w:rPr>
          <w:rFonts w:ascii="Arial Black" w:hAnsi="Arial Black"/>
          <w:sz w:val="20"/>
          <w:szCs w:val="20"/>
        </w:rPr>
        <w:tab/>
      </w:r>
      <w:r>
        <w:rPr>
          <w:rFonts w:ascii="Arial Black" w:hAnsi="Arial Black"/>
          <w:sz w:val="20"/>
          <w:szCs w:val="20"/>
        </w:rPr>
        <w:tab/>
      </w:r>
      <w:r>
        <w:rPr>
          <w:rFonts w:ascii="Arial Black" w:hAnsi="Arial Black"/>
          <w:sz w:val="20"/>
          <w:szCs w:val="20"/>
        </w:rPr>
        <w:tab/>
        <w:t>Annual Golf Outing-This meeting is still possible</w:t>
      </w:r>
    </w:p>
    <w:p w14:paraId="60327B82" w14:textId="77777777" w:rsidR="00903436" w:rsidRPr="00EB10DC" w:rsidRDefault="00D413A4" w:rsidP="00415B75">
      <w:pPr>
        <w:rPr>
          <w:rFonts w:ascii="Arial Black" w:hAnsi="Arial Black"/>
          <w:sz w:val="20"/>
          <w:szCs w:val="20"/>
        </w:rPr>
      </w:pPr>
      <w:r w:rsidRPr="00EA3FB0">
        <w:rPr>
          <w:rFonts w:ascii="Arial Black" w:hAnsi="Arial Black"/>
          <w:noProof/>
          <w:sz w:val="20"/>
          <w:szCs w:val="20"/>
        </w:rPr>
        <mc:AlternateContent>
          <mc:Choice Requires="wps">
            <w:drawing>
              <wp:anchor distT="45720" distB="45720" distL="114300" distR="114300" simplePos="0" relativeHeight="251664384" behindDoc="0" locked="0" layoutInCell="1" allowOverlap="1" wp14:anchorId="0C6512C9" wp14:editId="1C8E61AB">
                <wp:simplePos x="0" y="0"/>
                <wp:positionH relativeFrom="margin">
                  <wp:posOffset>1171575</wp:posOffset>
                </wp:positionH>
                <wp:positionV relativeFrom="paragraph">
                  <wp:posOffset>64135</wp:posOffset>
                </wp:positionV>
                <wp:extent cx="5438775" cy="4000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400050"/>
                        </a:xfrm>
                        <a:prstGeom prst="rect">
                          <a:avLst/>
                        </a:prstGeom>
                        <a:solidFill>
                          <a:srgbClr val="FFFFFF"/>
                        </a:solidFill>
                        <a:ln w="9525">
                          <a:solidFill>
                            <a:srgbClr val="000000"/>
                          </a:solidFill>
                          <a:miter lim="800000"/>
                          <a:headEnd/>
                          <a:tailEnd/>
                        </a:ln>
                      </wps:spPr>
                      <wps:txbx>
                        <w:txbxContent>
                          <w:p w14:paraId="6E91C408" w14:textId="77777777" w:rsidR="00EA3FB0" w:rsidRPr="00CD367E" w:rsidRDefault="00EA3FB0">
                            <w:pPr>
                              <w:rPr>
                                <w:rFonts w:ascii="Arial" w:hAnsi="Arial" w:cs="Arial"/>
                                <w:sz w:val="20"/>
                                <w:szCs w:val="20"/>
                              </w:rPr>
                            </w:pPr>
                            <w:r w:rsidRPr="00CD367E">
                              <w:rPr>
                                <w:rFonts w:ascii="Arial" w:hAnsi="Arial" w:cs="Arial"/>
                                <w:sz w:val="20"/>
                                <w:szCs w:val="20"/>
                              </w:rPr>
                              <w:t>Please mark your calendars and plan to register a team for the annual golf outing at Pebble Brook Golf Course on May 11, 20</w:t>
                            </w:r>
                            <w:r w:rsidR="007F79DD" w:rsidRPr="00CD367E">
                              <w:rPr>
                                <w:rFonts w:ascii="Arial" w:hAnsi="Arial" w:cs="Arial"/>
                                <w:sz w:val="20"/>
                                <w:szCs w:val="20"/>
                              </w:rPr>
                              <w:t>20.  More information to come.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512C9" id="_x0000_s1027" type="#_x0000_t202" style="position:absolute;margin-left:92.25pt;margin-top:5.05pt;width:428.25pt;height:31.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zsJwIAAEs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">
                <v:textbox>
                  <w:txbxContent>
                    <w:p w14:paraId="6E91C408" w14:textId="77777777" w:rsidR="00EA3FB0" w:rsidRPr="00CD367E" w:rsidRDefault="00EA3FB0">
                      <w:pPr>
                        <w:rPr>
                          <w:rFonts w:ascii="Arial" w:hAnsi="Arial" w:cs="Arial"/>
                          <w:sz w:val="20"/>
                          <w:szCs w:val="20"/>
                        </w:rPr>
                      </w:pPr>
                      <w:r w:rsidRPr="00CD367E">
                        <w:rPr>
                          <w:rFonts w:ascii="Arial" w:hAnsi="Arial" w:cs="Arial"/>
                          <w:sz w:val="20"/>
                          <w:szCs w:val="20"/>
                        </w:rPr>
                        <w:t>Please mark your calendars and plan to register a team for the annual golf outing at Pebble Brook Golf Course on May 11, 20</w:t>
                      </w:r>
                      <w:r w:rsidR="007F79DD" w:rsidRPr="00CD367E">
                        <w:rPr>
                          <w:rFonts w:ascii="Arial" w:hAnsi="Arial" w:cs="Arial"/>
                          <w:sz w:val="20"/>
                          <w:szCs w:val="20"/>
                        </w:rPr>
                        <w:t>20.  More information to come.</w:t>
                      </w:r>
                    </w:p>
                  </w:txbxContent>
                </v:textbox>
                <w10:wrap type="square" anchorx="margin"/>
              </v:shape>
            </w:pict>
          </mc:Fallback>
        </mc:AlternateContent>
      </w:r>
      <w:r w:rsidR="00563E4D">
        <w:rPr>
          <w:rFonts w:ascii="Arial Black" w:hAnsi="Arial Black"/>
          <w:sz w:val="20"/>
          <w:szCs w:val="20"/>
        </w:rPr>
        <w:t xml:space="preserve"> </w:t>
      </w:r>
      <w:r w:rsidR="00563E4D">
        <w:rPr>
          <w:noProof/>
        </w:rPr>
        <w:drawing>
          <wp:inline distT="0" distB="0" distL="0" distR="0" wp14:anchorId="1D459CE3" wp14:editId="12A07A0C">
            <wp:extent cx="401955" cy="4659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SP Golf.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01955" cy="465902"/>
                    </a:xfrm>
                    <a:prstGeom prst="rect">
                      <a:avLst/>
                    </a:prstGeom>
                  </pic:spPr>
                </pic:pic>
              </a:graphicData>
            </a:graphic>
          </wp:inline>
        </w:drawing>
      </w:r>
      <w:r w:rsidR="00903436" w:rsidRPr="00EB10DC">
        <w:rPr>
          <w:rFonts w:ascii="Arial Black" w:hAnsi="Arial Black"/>
          <w:sz w:val="20"/>
          <w:szCs w:val="20"/>
        </w:rPr>
        <w:tab/>
      </w:r>
      <w:r w:rsidR="00563E4D">
        <w:rPr>
          <w:rFonts w:ascii="Arial Black" w:hAnsi="Arial Black"/>
          <w:sz w:val="20"/>
          <w:szCs w:val="20"/>
        </w:rPr>
        <w:t xml:space="preserve"> </w:t>
      </w:r>
      <w:r w:rsidR="00903436" w:rsidRPr="00EB10DC">
        <w:rPr>
          <w:rFonts w:ascii="Arial Black" w:hAnsi="Arial Black"/>
          <w:sz w:val="20"/>
          <w:szCs w:val="20"/>
        </w:rPr>
        <w:tab/>
      </w:r>
    </w:p>
    <w:sectPr w:rsidR="00903436" w:rsidRPr="00EB10DC" w:rsidSect="00E07F9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E2A1F" w14:textId="77777777" w:rsidR="000C6445" w:rsidRDefault="000C6445" w:rsidP="00F839C1">
      <w:pPr>
        <w:spacing w:after="0" w:line="240" w:lineRule="auto"/>
      </w:pPr>
      <w:r>
        <w:separator/>
      </w:r>
    </w:p>
  </w:endnote>
  <w:endnote w:type="continuationSeparator" w:id="0">
    <w:p w14:paraId="30843AB7" w14:textId="77777777" w:rsidR="000C6445" w:rsidRDefault="000C6445" w:rsidP="00F8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Cond">
    <w:altName w:val="Franklin Gothic"/>
    <w:panose1 w:val="020B06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280D" w14:textId="77777777" w:rsidR="000C6445" w:rsidRDefault="000C6445" w:rsidP="00F839C1">
      <w:pPr>
        <w:spacing w:after="0" w:line="240" w:lineRule="auto"/>
      </w:pPr>
      <w:r>
        <w:separator/>
      </w:r>
    </w:p>
  </w:footnote>
  <w:footnote w:type="continuationSeparator" w:id="0">
    <w:p w14:paraId="3EB8DECF" w14:textId="77777777" w:rsidR="000C6445" w:rsidRDefault="000C6445" w:rsidP="00F839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3925"/>
    <w:multiLevelType w:val="hybridMultilevel"/>
    <w:tmpl w:val="195AE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B0FDF"/>
    <w:multiLevelType w:val="hybridMultilevel"/>
    <w:tmpl w:val="A3BE5A30"/>
    <w:lvl w:ilvl="0" w:tplc="D9DA2D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70926"/>
    <w:multiLevelType w:val="hybridMultilevel"/>
    <w:tmpl w:val="467A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61142"/>
    <w:multiLevelType w:val="hybridMultilevel"/>
    <w:tmpl w:val="786A0F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DB0749"/>
    <w:multiLevelType w:val="hybridMultilevel"/>
    <w:tmpl w:val="78F0048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6563BD"/>
    <w:multiLevelType w:val="hybridMultilevel"/>
    <w:tmpl w:val="29260132"/>
    <w:lvl w:ilvl="0" w:tplc="0AE0B0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AF7379"/>
    <w:multiLevelType w:val="hybridMultilevel"/>
    <w:tmpl w:val="51CC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615D7E"/>
    <w:multiLevelType w:val="hybridMultilevel"/>
    <w:tmpl w:val="6EF4E9A2"/>
    <w:lvl w:ilvl="0" w:tplc="D61804C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333D39"/>
    <w:multiLevelType w:val="hybridMultilevel"/>
    <w:tmpl w:val="F39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76"/>
    <w:rsid w:val="00011018"/>
    <w:rsid w:val="000C6445"/>
    <w:rsid w:val="00142733"/>
    <w:rsid w:val="001652B6"/>
    <w:rsid w:val="001B41D7"/>
    <w:rsid w:val="001F38F2"/>
    <w:rsid w:val="002D52B1"/>
    <w:rsid w:val="002F66A6"/>
    <w:rsid w:val="00311AF5"/>
    <w:rsid w:val="00397E3F"/>
    <w:rsid w:val="00397EAB"/>
    <w:rsid w:val="003A6CA6"/>
    <w:rsid w:val="00401E9A"/>
    <w:rsid w:val="00415B75"/>
    <w:rsid w:val="004228E6"/>
    <w:rsid w:val="0046563D"/>
    <w:rsid w:val="004B3598"/>
    <w:rsid w:val="0051478B"/>
    <w:rsid w:val="00563E4D"/>
    <w:rsid w:val="005671CD"/>
    <w:rsid w:val="00574A4B"/>
    <w:rsid w:val="005753F5"/>
    <w:rsid w:val="00583F18"/>
    <w:rsid w:val="006631FE"/>
    <w:rsid w:val="00670179"/>
    <w:rsid w:val="00695A83"/>
    <w:rsid w:val="00697782"/>
    <w:rsid w:val="006C3352"/>
    <w:rsid w:val="007156F3"/>
    <w:rsid w:val="0075328E"/>
    <w:rsid w:val="007823F0"/>
    <w:rsid w:val="007A1BAD"/>
    <w:rsid w:val="007F79DD"/>
    <w:rsid w:val="008A269A"/>
    <w:rsid w:val="008C2B9A"/>
    <w:rsid w:val="00903436"/>
    <w:rsid w:val="0092676C"/>
    <w:rsid w:val="009F4B76"/>
    <w:rsid w:val="00A10FDB"/>
    <w:rsid w:val="00AF1658"/>
    <w:rsid w:val="00B20ACB"/>
    <w:rsid w:val="00B2497D"/>
    <w:rsid w:val="00B97124"/>
    <w:rsid w:val="00BE1858"/>
    <w:rsid w:val="00C63B59"/>
    <w:rsid w:val="00C73FEB"/>
    <w:rsid w:val="00CD367E"/>
    <w:rsid w:val="00CF617B"/>
    <w:rsid w:val="00D3574D"/>
    <w:rsid w:val="00D36EDB"/>
    <w:rsid w:val="00D413A4"/>
    <w:rsid w:val="00D51A36"/>
    <w:rsid w:val="00D56F14"/>
    <w:rsid w:val="00D57FCC"/>
    <w:rsid w:val="00E07F9F"/>
    <w:rsid w:val="00E11EB2"/>
    <w:rsid w:val="00E32061"/>
    <w:rsid w:val="00E448BF"/>
    <w:rsid w:val="00E840B0"/>
    <w:rsid w:val="00EA3FB0"/>
    <w:rsid w:val="00EB10DC"/>
    <w:rsid w:val="00EC1412"/>
    <w:rsid w:val="00ED6BD9"/>
    <w:rsid w:val="00F13297"/>
    <w:rsid w:val="00F5460E"/>
    <w:rsid w:val="00F839C1"/>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0C6CC"/>
  <w15:chartTrackingRefBased/>
  <w15:docId w15:val="{71BB67BE-A008-416D-B20B-7F9C7E62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2ac0f70eyiv0467965968msonormal">
    <w:name w:val="ydp2ac0f70eyiv0467965968msonormal"/>
    <w:basedOn w:val="Normal"/>
    <w:uiPriority w:val="99"/>
    <w:rsid w:val="009F4B76"/>
    <w:pPr>
      <w:spacing w:before="100" w:beforeAutospacing="1" w:after="100" w:afterAutospacing="1" w:line="240" w:lineRule="auto"/>
    </w:pPr>
    <w:rPr>
      <w:rFonts w:ascii="Times New Roman" w:hAnsi="Times New Roman" w:cs="Times New Roman"/>
      <w:sz w:val="24"/>
      <w:szCs w:val="24"/>
    </w:rPr>
  </w:style>
  <w:style w:type="paragraph" w:customStyle="1" w:styleId="ydp2ac0f70eyiv0467965968ydpe7e51284yiv3754794530msonormal">
    <w:name w:val="ydp2ac0f70eyiv0467965968ydpe7e51284yiv3754794530msonormal"/>
    <w:basedOn w:val="Normal"/>
    <w:rsid w:val="009F4B76"/>
    <w:pPr>
      <w:spacing w:before="100" w:beforeAutospacing="1" w:after="100" w:afterAutospacing="1" w:line="240" w:lineRule="auto"/>
    </w:pPr>
    <w:rPr>
      <w:rFonts w:ascii="Times New Roman" w:hAnsi="Times New Roman" w:cs="Times New Roman"/>
      <w:sz w:val="24"/>
      <w:szCs w:val="24"/>
    </w:rPr>
  </w:style>
  <w:style w:type="paragraph" w:customStyle="1" w:styleId="ydp2ac0f70eyiv0467965968ydpe7e51284yiv3754794530m5848499798194373742ydp9136343fyiv2812610602msonormal">
    <w:name w:val="ydp2ac0f70eyiv0467965968ydpe7e51284yiv3754794530m5848499798194373742ydp9136343fyiv2812610602msonormal"/>
    <w:basedOn w:val="Normal"/>
    <w:uiPriority w:val="99"/>
    <w:rsid w:val="009F4B76"/>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11AF5"/>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1AF5"/>
    <w:rPr>
      <w:i/>
      <w:iCs/>
    </w:rPr>
  </w:style>
  <w:style w:type="paragraph" w:customStyle="1" w:styleId="Default">
    <w:name w:val="Default"/>
    <w:rsid w:val="00903436"/>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Header">
    <w:name w:val="header"/>
    <w:basedOn w:val="Normal"/>
    <w:link w:val="HeaderChar"/>
    <w:uiPriority w:val="99"/>
    <w:unhideWhenUsed/>
    <w:rsid w:val="00F8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9C1"/>
  </w:style>
  <w:style w:type="paragraph" w:styleId="Footer">
    <w:name w:val="footer"/>
    <w:basedOn w:val="Normal"/>
    <w:link w:val="FooterChar"/>
    <w:uiPriority w:val="99"/>
    <w:unhideWhenUsed/>
    <w:rsid w:val="00F8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9C1"/>
  </w:style>
  <w:style w:type="paragraph" w:styleId="ListParagraph">
    <w:name w:val="List Paragraph"/>
    <w:basedOn w:val="Normal"/>
    <w:uiPriority w:val="34"/>
    <w:qFormat/>
    <w:rsid w:val="0057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7056">
      <w:bodyDiv w:val="1"/>
      <w:marLeft w:val="0"/>
      <w:marRight w:val="0"/>
      <w:marTop w:val="0"/>
      <w:marBottom w:val="0"/>
      <w:divBdr>
        <w:top w:val="none" w:sz="0" w:space="0" w:color="auto"/>
        <w:left w:val="none" w:sz="0" w:space="0" w:color="auto"/>
        <w:bottom w:val="none" w:sz="0" w:space="0" w:color="auto"/>
        <w:right w:val="none" w:sz="0" w:space="0" w:color="auto"/>
      </w:divBdr>
    </w:div>
    <w:div w:id="138615140">
      <w:bodyDiv w:val="1"/>
      <w:marLeft w:val="0"/>
      <w:marRight w:val="0"/>
      <w:marTop w:val="0"/>
      <w:marBottom w:val="0"/>
      <w:divBdr>
        <w:top w:val="none" w:sz="0" w:space="0" w:color="auto"/>
        <w:left w:val="none" w:sz="0" w:space="0" w:color="auto"/>
        <w:bottom w:val="none" w:sz="0" w:space="0" w:color="auto"/>
        <w:right w:val="none" w:sz="0" w:space="0" w:color="auto"/>
      </w:divBdr>
    </w:div>
    <w:div w:id="323240745">
      <w:bodyDiv w:val="1"/>
      <w:marLeft w:val="0"/>
      <w:marRight w:val="0"/>
      <w:marTop w:val="0"/>
      <w:marBottom w:val="0"/>
      <w:divBdr>
        <w:top w:val="none" w:sz="0" w:space="0" w:color="auto"/>
        <w:left w:val="none" w:sz="0" w:space="0" w:color="auto"/>
        <w:bottom w:val="none" w:sz="0" w:space="0" w:color="auto"/>
        <w:right w:val="none" w:sz="0" w:space="0" w:color="auto"/>
      </w:divBdr>
    </w:div>
    <w:div w:id="502401423">
      <w:bodyDiv w:val="1"/>
      <w:marLeft w:val="0"/>
      <w:marRight w:val="0"/>
      <w:marTop w:val="0"/>
      <w:marBottom w:val="0"/>
      <w:divBdr>
        <w:top w:val="none" w:sz="0" w:space="0" w:color="auto"/>
        <w:left w:val="none" w:sz="0" w:space="0" w:color="auto"/>
        <w:bottom w:val="none" w:sz="0" w:space="0" w:color="auto"/>
        <w:right w:val="none" w:sz="0" w:space="0" w:color="auto"/>
      </w:divBdr>
    </w:div>
    <w:div w:id="757091701">
      <w:bodyDiv w:val="1"/>
      <w:marLeft w:val="0"/>
      <w:marRight w:val="0"/>
      <w:marTop w:val="0"/>
      <w:marBottom w:val="0"/>
      <w:divBdr>
        <w:top w:val="none" w:sz="0" w:space="0" w:color="auto"/>
        <w:left w:val="none" w:sz="0" w:space="0" w:color="auto"/>
        <w:bottom w:val="none" w:sz="0" w:space="0" w:color="auto"/>
        <w:right w:val="none" w:sz="0" w:space="0" w:color="auto"/>
      </w:divBdr>
    </w:div>
    <w:div w:id="833109456">
      <w:bodyDiv w:val="1"/>
      <w:marLeft w:val="0"/>
      <w:marRight w:val="0"/>
      <w:marTop w:val="0"/>
      <w:marBottom w:val="0"/>
      <w:divBdr>
        <w:top w:val="none" w:sz="0" w:space="0" w:color="auto"/>
        <w:left w:val="none" w:sz="0" w:space="0" w:color="auto"/>
        <w:bottom w:val="none" w:sz="0" w:space="0" w:color="auto"/>
        <w:right w:val="none" w:sz="0" w:space="0" w:color="auto"/>
      </w:divBdr>
    </w:div>
    <w:div w:id="1263562463">
      <w:bodyDiv w:val="1"/>
      <w:marLeft w:val="0"/>
      <w:marRight w:val="0"/>
      <w:marTop w:val="0"/>
      <w:marBottom w:val="0"/>
      <w:divBdr>
        <w:top w:val="none" w:sz="0" w:space="0" w:color="auto"/>
        <w:left w:val="none" w:sz="0" w:space="0" w:color="auto"/>
        <w:bottom w:val="none" w:sz="0" w:space="0" w:color="auto"/>
        <w:right w:val="none" w:sz="0" w:space="0" w:color="auto"/>
      </w:divBdr>
    </w:div>
    <w:div w:id="1616517783">
      <w:bodyDiv w:val="1"/>
      <w:marLeft w:val="0"/>
      <w:marRight w:val="0"/>
      <w:marTop w:val="0"/>
      <w:marBottom w:val="0"/>
      <w:divBdr>
        <w:top w:val="none" w:sz="0" w:space="0" w:color="auto"/>
        <w:left w:val="none" w:sz="0" w:space="0" w:color="auto"/>
        <w:bottom w:val="none" w:sz="0" w:space="0" w:color="auto"/>
        <w:right w:val="none" w:sz="0" w:space="0" w:color="auto"/>
      </w:divBdr>
    </w:div>
    <w:div w:id="21471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afad3c7a-f72c-eb33-c13d-b119321da03d@yaho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C3ADF2B02014AAA0FAE1AFEA78E0D" ma:contentTypeVersion="10" ma:contentTypeDescription="Create a new document." ma:contentTypeScope="" ma:versionID="b5ac493593017b42b007b8d9d15ed5d4">
  <xsd:schema xmlns:xsd="http://www.w3.org/2001/XMLSchema" xmlns:xs="http://www.w3.org/2001/XMLSchema" xmlns:p="http://schemas.microsoft.com/office/2006/metadata/properties" xmlns:ns3="c79a53ec-8a3d-4e34-8840-fbd14ade95d3" targetNamespace="http://schemas.microsoft.com/office/2006/metadata/properties" ma:root="true" ma:fieldsID="25eb20bcd5dfd73c2ea73b616b6f38da" ns3:_="">
    <xsd:import namespace="c79a53ec-8a3d-4e34-8840-fbd14ade95d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a53ec-8a3d-4e34-8840-fbd14ade95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07D04F-36FF-45C2-898C-24C26A372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a53ec-8a3d-4e34-8840-fbd14ade9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DBEDB-FFDF-4EA6-9CC1-8DE27F0FA843}">
  <ds:schemaRefs>
    <ds:schemaRef ds:uri="http://schemas.microsoft.com/sharepoint/v3/contenttype/forms"/>
  </ds:schemaRefs>
</ds:datastoreItem>
</file>

<file path=customXml/itemProps3.xml><?xml version="1.0" encoding="utf-8"?>
<ds:datastoreItem xmlns:ds="http://schemas.openxmlformats.org/officeDocument/2006/customXml" ds:itemID="{89BE3C0E-EB65-4738-83E2-4DCFD618FD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Headrick</dc:creator>
  <cp:keywords/>
  <dc:description/>
  <cp:lastModifiedBy>Dan Headrick</cp:lastModifiedBy>
  <cp:revision>2</cp:revision>
  <dcterms:created xsi:type="dcterms:W3CDTF">2020-04-06T12:42:00Z</dcterms:created>
  <dcterms:modified xsi:type="dcterms:W3CDTF">2020-04-06T12:42:00Z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0x0101007D7C3ADF2B02014AAA0FAE1AFEA78E0D</vt:lpwstr>
  </property>
</Properties>
</file>